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35" w:rsidRDefault="00E24735" w:rsidP="00E24735">
      <w:pPr>
        <w:pStyle w:val="Normal"/>
        <w:spacing w:before="0" w:beforeAutospacing="0" w:after="0"/>
        <w:jc w:val="center"/>
        <w:rPr>
          <w:rFonts w:ascii="Times New Roman" w:eastAsia="Calibri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:rsidR="00E24735" w:rsidRDefault="00E24735" w:rsidP="00E24735">
      <w:pPr>
        <w:pStyle w:val="Normal"/>
        <w:spacing w:before="0" w:beforeAutospacing="0" w:after="0"/>
        <w:jc w:val="center"/>
        <w:rPr>
          <w:rFonts w:ascii="Times New Roman" w:eastAsia="Calibri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2C51AF"/>
          <w:sz w:val="30"/>
          <w:szCs w:val="30"/>
        </w:rPr>
        <w:t>Подразделение ИВДИВО  Бородино</w:t>
      </w:r>
    </w:p>
    <w:p w:rsidR="00E24735" w:rsidRDefault="00E24735" w:rsidP="00E24735">
      <w:pPr>
        <w:pStyle w:val="Normal"/>
        <w:spacing w:before="0" w:beforeAutospacing="0" w:after="0"/>
        <w:jc w:val="center"/>
        <w:rPr>
          <w:rFonts w:ascii="Times New Roman" w:eastAsia="Calibri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23E86"/>
          <w:sz w:val="36"/>
          <w:szCs w:val="36"/>
        </w:rPr>
        <w:t>Совет  подразделения ИВДИВО</w:t>
      </w:r>
    </w:p>
    <w:p w:rsidR="00E24735" w:rsidRDefault="00E24735" w:rsidP="00E24735">
      <w:pPr>
        <w:pStyle w:val="Normal"/>
        <w:spacing w:before="0" w:beforeAutospacing="0" w:after="0"/>
        <w:jc w:val="center"/>
        <w:rPr>
          <w:rFonts w:ascii="Times New Roman" w:eastAsia="Calibri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01010"/>
          <w:sz w:val="28"/>
          <w:szCs w:val="28"/>
        </w:rPr>
        <w:t>Протокол Совета№4 (25) от 03.07.2024.</w:t>
      </w:r>
    </w:p>
    <w:p w:rsidR="00E24735" w:rsidRDefault="00E24735" w:rsidP="00E24735">
      <w:pPr>
        <w:pStyle w:val="Normal"/>
        <w:spacing w:before="0" w:beforeAutospacing="0" w:after="0"/>
        <w:jc w:val="center"/>
        <w:rPr>
          <w:rFonts w:ascii="Times New Roman" w:eastAsia="Calibri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 </w:t>
      </w:r>
    </w:p>
    <w:p w:rsidR="00E24735" w:rsidRDefault="00E24735" w:rsidP="00E24735">
      <w:pPr>
        <w:pStyle w:val="Normal"/>
        <w:spacing w:before="0" w:beforeAutospacing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</w:t>
      </w:r>
      <w:r>
        <w:rPr>
          <w:rFonts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КХ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Присутствовали: 12офлайн+7онлайн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Шмунк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Петровна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Хмырова Юлия Александровна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Мелентьева Валентина Ивановна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Демешкова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Ирина Александровна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Сакалаус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Галина Анатольевна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Колпакова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Николаевна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Шмунк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Александр Владимирович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 Богомолова Ольга Викторовна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Чернявский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Сергей Иванович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 Юдина Ирина Дмитриевна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11. Старкова Оксана Дмитриевна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12. Епишина Светлана Дмитриевна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13. Калёнова Ирина Владимировна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14. Ткачук Галина Анатольевна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Гильманова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Рахиля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Харисовна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Красикова Наталья Александровна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Брунер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Ирина Анатольевна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Стороженко Жанна Евгеньевна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19. Лукина Галина Анатольевна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Состоялись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Новости 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видеочата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 ИВДИВО В. Сердюк.  Вхождение в новое эпохальное достижение на 10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млдр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Лет. Обновление 192 Компетенций на 256, с изменениями 8-цы названий Компетенций на 16-цу.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 Мозговой штурм: Кто такой Субъект?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Индивид,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Личность,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Индивидуальность,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С Регионального Съезда: разработка Огнём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взращивания граждан: гражданин-Человек,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гражданин-Посвящённый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гражданин-Служащий, гражданин-Ипостась, гражданин-Учитель, гражданин-Владыка,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гражданин-Аватар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гражданин-Отец.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Рекомендовано продолжать активную разработку по горизонтам, в чатах Советов раз в неделю добавляем материал.  Разработка  8-цы Сердец по  горизонтам.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Вошли в обновление  Огня, Синтеза ДП, 96 Инструментов, формы ДП. Обновили Ядро, Столп, Нить Синтеза подразделения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Вошли в стяжание 5 архетипов  Космоса ИВДИВО, Рождение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выше, Новое Рождение  в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17 Мг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Метаизвечине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Чк-Посвящённого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2065 архетипа ИВДИВО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19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Всеединой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Извечине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Чк-Посвящённого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1555 архетипа ИВДИВО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20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Извечной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Всеедины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Чк-Посвящённого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1044 архетипа ИВДИВО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51 Всеединой Октавы Человек-Ипостаси 563 архетипа ИВДИВО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81  Метагалактике Фа 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81 архетипа ИВДИВО.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Транслировали 20 частных зданий в 5 Архетипах. Преобразили Часть  ИВАС КХ, Часть ИВО.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 Стяжание  188 Космических Сил.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Стяжание 188 Космических Магнитов.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Стяжание  188 Космических Столпов.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Стяжание 188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Космических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ИВДИВО.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Преображение  Абсолюта Фа и Абсолют ИВО 188 архетипов ИВДИВО.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Расширили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ИВДИВНую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жизнь по 188 Архетипам.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 Стяжание и материализация 5  зданий подразделения   по 5 Архетипам ИВДИВО.  Итого193 зданий подразделения = 188+5 зданий ИВАСКХ.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Вошли в Огонь и Синтез Распоряжения №7, стяжали 256 Компетенций ИВО, обновили 16-рицу названий Компетенций.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Стяжали у ИВАИ Владыки Иерархии новую Основу подразделения Бородино, Основу  каждому горизонту, новую эпохальную Истинность ИВО, фрагмент  истинности на 10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млдр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Лет. Стяжали подготовку к Съезду ИВДИВО. Стяжали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тезирование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каждой Основы.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Глава Иерархии Лукина Г.А.  озвучила рекомендацию при дежурстве по зданиям  подразделений, проходить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здания подразделения стяженных последних Архетипов.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Решения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Рекомендации от ИВАС КХ: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Раз в неделю выкладывать материал в чат Советов горизонта всем ДП.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Согласовывать План Синтеза горизонта с Главой Плана Синтеза Старковой О.Д.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Для разработки Ипостасного тела приходить на занятия организации Образования.</w:t>
      </w:r>
    </w:p>
    <w:p w:rsidR="00E24735" w:rsidRDefault="00E24735" w:rsidP="00E24735">
      <w:pPr>
        <w:pStyle w:val="Normal"/>
        <w:spacing w:before="0" w:beforeAutospacing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Специфический Огонь в организации ВШС, рекомендуется приходить на занятия для развития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Аватарскости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4735" w:rsidRDefault="00E24735" w:rsidP="00E24735">
      <w:pPr>
        <w:pStyle w:val="Normal"/>
        <w:spacing w:before="0" w:beforeAutospacing="0"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4735" w:rsidRDefault="00E24735" w:rsidP="00E24735">
      <w:pPr>
        <w:pStyle w:val="Normal"/>
        <w:spacing w:before="0" w:beforeAutospacing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ИВДИВО-Секретарь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Демешкова</w:t>
      </w:r>
      <w:proofErr w:type="spellEnd"/>
    </w:p>
    <w:p w:rsidR="00CE1444" w:rsidRPr="00E24735" w:rsidRDefault="00CE1444" w:rsidP="00E24735"/>
    <w:sectPr w:rsidR="00CE1444" w:rsidRPr="00E24735" w:rsidSect="002B42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277"/>
    <w:rsid w:val="000B6E96"/>
    <w:rsid w:val="00275D14"/>
    <w:rsid w:val="002B4277"/>
    <w:rsid w:val="00650CE3"/>
    <w:rsid w:val="008411AC"/>
    <w:rsid w:val="00973F94"/>
    <w:rsid w:val="00C45D9A"/>
    <w:rsid w:val="00CE1444"/>
    <w:rsid w:val="00E24735"/>
    <w:rsid w:val="00EB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4735"/>
    <w:pPr>
      <w:spacing w:before="100" w:beforeAutospacing="1" w:line="273" w:lineRule="auto"/>
    </w:pPr>
    <w:rPr>
      <w:rFonts w:ascii="Calibri" w:eastAsia="Times New Roman" w:hAnsi="Calibri" w:cs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2024-07-21T03:41:00Z</dcterms:created>
  <dcterms:modified xsi:type="dcterms:W3CDTF">2024-08-28T06:41:00Z</dcterms:modified>
</cp:coreProperties>
</file>